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F9" w:rsidRDefault="008253EC">
      <w:pPr>
        <w:pStyle w:val="1"/>
        <w:spacing w:before="73" w:line="264" w:lineRule="auto"/>
        <w:ind w:left="924" w:right="930"/>
        <w:jc w:val="center"/>
      </w:pPr>
      <w:r>
        <w:t>ФЕДЕРАЛЬНОЕ ГОСУДАРСТВЕННОЕ БЮДЖЕТНОЕ УЧРЕЖДЕНИЕ</w:t>
      </w:r>
      <w:r>
        <w:rPr>
          <w:spacing w:val="-58"/>
        </w:rPr>
        <w:t xml:space="preserve"> </w:t>
      </w:r>
      <w:r>
        <w:t>НМИЦ</w:t>
      </w:r>
      <w:r>
        <w:rPr>
          <w:spacing w:val="-2"/>
        </w:rPr>
        <w:t xml:space="preserve"> </w:t>
      </w:r>
      <w:r>
        <w:t>«ЭНДОКРИНОЛОГИИ»</w:t>
      </w:r>
    </w:p>
    <w:p w:rsidR="004273F9" w:rsidRDefault="008253EC">
      <w:pPr>
        <w:spacing w:line="269" w:lineRule="exact"/>
        <w:ind w:left="924" w:right="936"/>
        <w:jc w:val="center"/>
        <w:rPr>
          <w:b/>
          <w:sz w:val="24"/>
        </w:rPr>
      </w:pPr>
      <w:r>
        <w:rPr>
          <w:b/>
          <w:sz w:val="24"/>
        </w:rPr>
        <w:t>МИНИСТЕРСТВА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ФЕДЕРАЦИИ</w:t>
      </w:r>
    </w:p>
    <w:p w:rsidR="004273F9" w:rsidRDefault="004273F9">
      <w:pPr>
        <w:pStyle w:val="a3"/>
        <w:spacing w:before="8"/>
        <w:ind w:left="0" w:firstLine="0"/>
        <w:rPr>
          <w:b/>
          <w:sz w:val="27"/>
        </w:rPr>
      </w:pPr>
    </w:p>
    <w:p w:rsidR="004273F9" w:rsidRDefault="008253EC">
      <w:pPr>
        <w:spacing w:before="1" w:line="261" w:lineRule="auto"/>
        <w:ind w:left="117" w:right="124" w:firstLine="706"/>
        <w:jc w:val="both"/>
        <w:rPr>
          <w:sz w:val="24"/>
        </w:rPr>
      </w:pPr>
      <w:r>
        <w:rPr>
          <w:sz w:val="24"/>
        </w:rPr>
        <w:t>Замещение вакантных должностей научных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конкурсной основе в соответствии с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02.09.2015г. № 937 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перечня должностей научных работников, подлежащих замещению по конкурсу,</w:t>
      </w:r>
      <w:r>
        <w:rPr>
          <w:spacing w:val="-57"/>
          <w:sz w:val="24"/>
        </w:rPr>
        <w:t xml:space="preserve"> </w:t>
      </w:r>
      <w:r>
        <w:rPr>
          <w:sz w:val="24"/>
        </w:rPr>
        <w:t>и порядка проведения указанного конкурса» и Положения о порядке проведения конкурса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ФГБУ</w:t>
      </w:r>
      <w:r>
        <w:rPr>
          <w:spacing w:val="1"/>
          <w:sz w:val="24"/>
        </w:rPr>
        <w:t xml:space="preserve"> </w:t>
      </w:r>
      <w:r>
        <w:rPr>
          <w:sz w:val="24"/>
        </w:rPr>
        <w:t>«НМИЦ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ФГБУ</w:t>
      </w:r>
      <w:r>
        <w:rPr>
          <w:spacing w:val="1"/>
          <w:sz w:val="24"/>
        </w:rPr>
        <w:t xml:space="preserve"> </w:t>
      </w:r>
      <w:r>
        <w:rPr>
          <w:sz w:val="24"/>
        </w:rPr>
        <w:t>«НМИЦ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80.</w:t>
      </w:r>
    </w:p>
    <w:p w:rsidR="004273F9" w:rsidRDefault="004273F9">
      <w:pPr>
        <w:pStyle w:val="a3"/>
        <w:spacing w:before="1"/>
        <w:ind w:left="0" w:firstLine="0"/>
        <w:rPr>
          <w:sz w:val="26"/>
        </w:rPr>
      </w:pPr>
    </w:p>
    <w:p w:rsidR="004273F9" w:rsidRDefault="008253EC" w:rsidP="009406C0">
      <w:pPr>
        <w:pStyle w:val="1"/>
        <w:spacing w:line="264" w:lineRule="auto"/>
        <w:ind w:right="727"/>
        <w:jc w:val="both"/>
      </w:pPr>
      <w:r>
        <w:t>Младший научный сотрудник лаборатории молекулярной и медицинской генетики</w:t>
      </w:r>
      <w:r>
        <w:rPr>
          <w:spacing w:val="-57"/>
        </w:rPr>
        <w:t xml:space="preserve"> </w:t>
      </w:r>
      <w:r>
        <w:t>НЦМУ</w:t>
      </w:r>
      <w:r>
        <w:rPr>
          <w:spacing w:val="-4"/>
        </w:rPr>
        <w:t xml:space="preserve"> </w:t>
      </w:r>
      <w:r w:rsidR="009406C0">
        <w:t>«Национа</w:t>
      </w:r>
      <w:r>
        <w:t>льный</w:t>
      </w:r>
      <w:r>
        <w:rPr>
          <w:spacing w:val="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эндокринных</w:t>
      </w:r>
    </w:p>
    <w:p w:rsidR="004273F9" w:rsidRDefault="008253EC" w:rsidP="009406C0">
      <w:pPr>
        <w:spacing w:line="264" w:lineRule="exact"/>
        <w:ind w:left="117"/>
        <w:jc w:val="both"/>
        <w:rPr>
          <w:sz w:val="24"/>
        </w:rPr>
      </w:pPr>
      <w:r>
        <w:rPr>
          <w:b/>
          <w:sz w:val="24"/>
        </w:rPr>
        <w:t xml:space="preserve">заболеваний»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9406C0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ставки</w:t>
      </w:r>
      <w:r w:rsidR="009406C0">
        <w:rPr>
          <w:sz w:val="24"/>
        </w:rPr>
        <w:t>.</w:t>
      </w:r>
    </w:p>
    <w:p w:rsidR="004273F9" w:rsidRDefault="004273F9" w:rsidP="009406C0">
      <w:pPr>
        <w:pStyle w:val="a3"/>
        <w:spacing w:before="6"/>
        <w:ind w:left="0" w:firstLine="0"/>
        <w:jc w:val="both"/>
        <w:rPr>
          <w:sz w:val="28"/>
        </w:rPr>
      </w:pPr>
    </w:p>
    <w:p w:rsidR="009406C0" w:rsidRDefault="008253EC">
      <w:pPr>
        <w:pStyle w:val="1"/>
        <w:spacing w:before="1" w:line="264" w:lineRule="auto"/>
        <w:ind w:right="5260"/>
      </w:pPr>
      <w:r>
        <w:t>Дата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 xml:space="preserve">приема заявок: </w:t>
      </w:r>
      <w:r w:rsidR="008C32BF" w:rsidRPr="008C32BF">
        <w:rPr>
          <w:b w:val="0"/>
        </w:rPr>
        <w:t>14.06.2023</w:t>
      </w:r>
    </w:p>
    <w:p w:rsidR="004273F9" w:rsidRPr="008C32BF" w:rsidRDefault="008253EC">
      <w:pPr>
        <w:pStyle w:val="1"/>
        <w:spacing w:before="1" w:line="264" w:lineRule="auto"/>
        <w:ind w:right="5260"/>
        <w:rPr>
          <w:b w:val="0"/>
        </w:rPr>
      </w:pPr>
      <w:r>
        <w:t>Дата</w:t>
      </w:r>
      <w:r>
        <w:rPr>
          <w:spacing w:val="-1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заявок:</w:t>
      </w:r>
      <w:r w:rsidR="008C32BF" w:rsidRPr="008C32BF">
        <w:rPr>
          <w:b w:val="0"/>
          <w:spacing w:val="5"/>
        </w:rPr>
        <w:t>14.08.2023</w:t>
      </w:r>
    </w:p>
    <w:p w:rsidR="009406C0" w:rsidRPr="008C32BF" w:rsidRDefault="008253EC">
      <w:pPr>
        <w:spacing w:line="264" w:lineRule="auto"/>
        <w:ind w:left="117" w:right="215"/>
        <w:rPr>
          <w:sz w:val="24"/>
        </w:rPr>
      </w:pPr>
      <w:r>
        <w:rPr>
          <w:b/>
          <w:sz w:val="24"/>
        </w:rPr>
        <w:t xml:space="preserve">Дата и место проведения конкурса: </w:t>
      </w:r>
      <w:r w:rsidR="008C32BF" w:rsidRPr="008C32BF">
        <w:rPr>
          <w:sz w:val="24"/>
        </w:rPr>
        <w:t>17.08.2023</w:t>
      </w:r>
    </w:p>
    <w:p w:rsidR="003122FA" w:rsidRDefault="003122FA" w:rsidP="003122FA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ФГБУ «НМИЦ эндокринологии» Минздрава России, ул. </w:t>
      </w:r>
      <w:proofErr w:type="spellStart"/>
      <w:r>
        <w:rPr>
          <w:sz w:val="24"/>
          <w:szCs w:val="24"/>
        </w:rPr>
        <w:t>Дм</w:t>
      </w:r>
      <w:proofErr w:type="spellEnd"/>
      <w:r>
        <w:rPr>
          <w:sz w:val="24"/>
          <w:szCs w:val="24"/>
        </w:rPr>
        <w:t xml:space="preserve">. Ульянова, д. 11. </w:t>
      </w:r>
    </w:p>
    <w:p w:rsidR="004273F9" w:rsidRDefault="004273F9">
      <w:pPr>
        <w:pStyle w:val="a3"/>
        <w:spacing w:before="1"/>
        <w:ind w:left="0" w:firstLine="0"/>
        <w:rPr>
          <w:sz w:val="25"/>
        </w:rPr>
      </w:pPr>
    </w:p>
    <w:p w:rsidR="004273F9" w:rsidRPr="00EB3502" w:rsidRDefault="008253EC" w:rsidP="00EB3502">
      <w:pPr>
        <w:pStyle w:val="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кандидату:</w:t>
      </w:r>
      <w:bookmarkStart w:id="0" w:name="_GoBack"/>
      <w:bookmarkEnd w:id="0"/>
    </w:p>
    <w:p w:rsidR="003122FA" w:rsidRPr="002E7B89" w:rsidRDefault="003122FA" w:rsidP="003122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autoSpaceDE/>
        <w:autoSpaceDN/>
        <w:ind w:left="1145" w:hanging="357"/>
        <w:jc w:val="both"/>
      </w:pPr>
      <w:r>
        <w:t xml:space="preserve">Высшее биологическое образование; </w:t>
      </w:r>
    </w:p>
    <w:p w:rsidR="003122FA" w:rsidRDefault="003122FA" w:rsidP="003122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autoSpaceDE/>
        <w:autoSpaceDN/>
        <w:ind w:left="1145" w:hanging="357"/>
        <w:jc w:val="both"/>
      </w:pPr>
      <w:r>
        <w:t>Опыт работы с животными, клеточными культурами, молекулярными методами</w:t>
      </w:r>
      <w:r w:rsidRPr="002E7B89">
        <w:t>;</w:t>
      </w:r>
    </w:p>
    <w:p w:rsidR="003122FA" w:rsidRDefault="003122FA" w:rsidP="003122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autoSpaceDE/>
        <w:autoSpaceDN/>
        <w:ind w:left="1145" w:hanging="357"/>
        <w:jc w:val="both"/>
      </w:pPr>
      <w:r>
        <w:t>Сертификаты о прохождении курсов повышения квалификации «Клиническая лабораторная диагностика», «Биологическая безопасность при работе с микроорганизмами различных групп патогенности», «Молекулярная диагностика инфекционных болезней»</w:t>
      </w:r>
    </w:p>
    <w:p w:rsidR="00EB3502" w:rsidRDefault="00EB3502" w:rsidP="003122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autoSpaceDE/>
        <w:autoSpaceDN/>
        <w:ind w:left="1145" w:hanging="357"/>
        <w:jc w:val="both"/>
      </w:pPr>
      <w:r>
        <w:t xml:space="preserve">Опыт планирования и проведения экспериментальных научных исследований </w:t>
      </w:r>
    </w:p>
    <w:p w:rsidR="003122FA" w:rsidRPr="002B4B8A" w:rsidRDefault="003122FA" w:rsidP="003122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autoSpaceDE/>
        <w:autoSpaceDN/>
        <w:ind w:left="1145" w:hanging="357"/>
        <w:jc w:val="both"/>
      </w:pPr>
      <w:r w:rsidRPr="002B4B8A">
        <w:t>Опыт работы</w:t>
      </w:r>
      <w:r>
        <w:t xml:space="preserve"> по специальности ؘ– не менее 5 лет;</w:t>
      </w:r>
      <w:r w:rsidRPr="00C840CA">
        <w:t xml:space="preserve"> </w:t>
      </w:r>
    </w:p>
    <w:p w:rsidR="003122FA" w:rsidRDefault="003122FA" w:rsidP="003122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autoSpaceDE/>
        <w:autoSpaceDN/>
        <w:ind w:left="1145" w:hanging="357"/>
        <w:jc w:val="both"/>
      </w:pPr>
      <w:r>
        <w:t>Число публикаций в медико-биологических изданиях – не менее 6.</w:t>
      </w:r>
    </w:p>
    <w:p w:rsidR="004273F9" w:rsidRDefault="004273F9">
      <w:pPr>
        <w:pStyle w:val="a3"/>
        <w:spacing w:before="10"/>
        <w:ind w:left="0" w:firstLine="0"/>
        <w:rPr>
          <w:sz w:val="31"/>
        </w:rPr>
      </w:pPr>
    </w:p>
    <w:p w:rsidR="004273F9" w:rsidRPr="003122FA" w:rsidRDefault="008253EC">
      <w:pPr>
        <w:pStyle w:val="1"/>
      </w:pPr>
      <w:r w:rsidRPr="003122FA">
        <w:t>Условия</w:t>
      </w:r>
      <w:r w:rsidRPr="003122FA">
        <w:rPr>
          <w:spacing w:val="-1"/>
        </w:rPr>
        <w:t xml:space="preserve"> </w:t>
      </w:r>
      <w:r w:rsidRPr="003122FA">
        <w:t>работы:</w:t>
      </w:r>
    </w:p>
    <w:p w:rsidR="004273F9" w:rsidRPr="003122FA" w:rsidRDefault="008253EC">
      <w:pPr>
        <w:pStyle w:val="a4"/>
        <w:numPr>
          <w:ilvl w:val="0"/>
          <w:numId w:val="1"/>
        </w:numPr>
        <w:tabs>
          <w:tab w:val="left" w:pos="262"/>
        </w:tabs>
        <w:spacing w:before="17"/>
        <w:ind w:hanging="145"/>
        <w:rPr>
          <w:sz w:val="24"/>
          <w:szCs w:val="24"/>
        </w:rPr>
      </w:pPr>
      <w:r w:rsidRPr="003122FA">
        <w:rPr>
          <w:sz w:val="24"/>
          <w:szCs w:val="24"/>
        </w:rPr>
        <w:t>трудовой</w:t>
      </w:r>
      <w:r w:rsidRPr="003122FA">
        <w:rPr>
          <w:spacing w:val="-4"/>
          <w:sz w:val="24"/>
          <w:szCs w:val="24"/>
        </w:rPr>
        <w:t xml:space="preserve"> </w:t>
      </w:r>
      <w:r w:rsidRPr="003122FA">
        <w:rPr>
          <w:sz w:val="24"/>
          <w:szCs w:val="24"/>
        </w:rPr>
        <w:t>договор</w:t>
      </w:r>
      <w:r w:rsidRPr="003122FA">
        <w:rPr>
          <w:spacing w:val="-2"/>
          <w:sz w:val="24"/>
          <w:szCs w:val="24"/>
        </w:rPr>
        <w:t xml:space="preserve"> </w:t>
      </w:r>
      <w:r w:rsidRPr="003122FA">
        <w:rPr>
          <w:sz w:val="24"/>
          <w:szCs w:val="24"/>
        </w:rPr>
        <w:t>-</w:t>
      </w:r>
      <w:r w:rsidRPr="003122FA">
        <w:rPr>
          <w:spacing w:val="-3"/>
          <w:sz w:val="24"/>
          <w:szCs w:val="24"/>
        </w:rPr>
        <w:t xml:space="preserve"> </w:t>
      </w:r>
      <w:r w:rsidRPr="003122FA">
        <w:rPr>
          <w:sz w:val="24"/>
          <w:szCs w:val="24"/>
        </w:rPr>
        <w:t>бессрочно,</w:t>
      </w:r>
    </w:p>
    <w:p w:rsidR="004273F9" w:rsidRPr="003122FA" w:rsidRDefault="008253EC">
      <w:pPr>
        <w:pStyle w:val="a4"/>
        <w:numPr>
          <w:ilvl w:val="0"/>
          <w:numId w:val="1"/>
        </w:numPr>
        <w:tabs>
          <w:tab w:val="left" w:pos="262"/>
        </w:tabs>
        <w:spacing w:before="26"/>
        <w:ind w:hanging="145"/>
        <w:rPr>
          <w:sz w:val="24"/>
          <w:szCs w:val="24"/>
        </w:rPr>
      </w:pPr>
      <w:r w:rsidRPr="003122FA">
        <w:rPr>
          <w:sz w:val="24"/>
          <w:szCs w:val="24"/>
        </w:rPr>
        <w:t>размер</w:t>
      </w:r>
      <w:r w:rsidRPr="003122FA">
        <w:rPr>
          <w:spacing w:val="-6"/>
          <w:sz w:val="24"/>
          <w:szCs w:val="24"/>
        </w:rPr>
        <w:t xml:space="preserve"> </w:t>
      </w:r>
      <w:r w:rsidRPr="003122FA">
        <w:rPr>
          <w:sz w:val="24"/>
          <w:szCs w:val="24"/>
        </w:rPr>
        <w:t>заработной</w:t>
      </w:r>
      <w:r w:rsidRPr="003122FA">
        <w:rPr>
          <w:spacing w:val="1"/>
          <w:sz w:val="24"/>
          <w:szCs w:val="24"/>
        </w:rPr>
        <w:t xml:space="preserve"> </w:t>
      </w:r>
      <w:r w:rsidRPr="003122FA">
        <w:rPr>
          <w:sz w:val="24"/>
          <w:szCs w:val="24"/>
        </w:rPr>
        <w:t>платы</w:t>
      </w:r>
      <w:r w:rsidRPr="003122FA">
        <w:rPr>
          <w:spacing w:val="5"/>
          <w:sz w:val="24"/>
          <w:szCs w:val="24"/>
        </w:rPr>
        <w:t xml:space="preserve"> </w:t>
      </w:r>
      <w:r w:rsidRPr="003122FA">
        <w:rPr>
          <w:sz w:val="24"/>
          <w:szCs w:val="24"/>
        </w:rPr>
        <w:t>–</w:t>
      </w:r>
      <w:r w:rsidRPr="003122FA">
        <w:rPr>
          <w:spacing w:val="-5"/>
          <w:sz w:val="24"/>
          <w:szCs w:val="24"/>
        </w:rPr>
        <w:t xml:space="preserve"> </w:t>
      </w:r>
      <w:r w:rsidR="009406C0" w:rsidRPr="003122FA">
        <w:rPr>
          <w:sz w:val="24"/>
          <w:szCs w:val="24"/>
        </w:rPr>
        <w:t>12</w:t>
      </w:r>
      <w:r w:rsidRPr="003122FA">
        <w:rPr>
          <w:sz w:val="24"/>
          <w:szCs w:val="24"/>
        </w:rPr>
        <w:t>0 000</w:t>
      </w:r>
      <w:r w:rsidRPr="003122FA">
        <w:rPr>
          <w:spacing w:val="-5"/>
          <w:sz w:val="24"/>
          <w:szCs w:val="24"/>
        </w:rPr>
        <w:t xml:space="preserve"> </w:t>
      </w:r>
      <w:r w:rsidRPr="003122FA">
        <w:rPr>
          <w:sz w:val="24"/>
          <w:szCs w:val="24"/>
        </w:rPr>
        <w:t>руб.</w:t>
      </w:r>
      <w:r w:rsidRPr="003122FA">
        <w:rPr>
          <w:spacing w:val="1"/>
          <w:sz w:val="24"/>
          <w:szCs w:val="24"/>
        </w:rPr>
        <w:t xml:space="preserve"> </w:t>
      </w:r>
      <w:r w:rsidRPr="003122FA">
        <w:rPr>
          <w:sz w:val="24"/>
          <w:szCs w:val="24"/>
        </w:rPr>
        <w:t>в</w:t>
      </w:r>
      <w:r w:rsidRPr="003122FA">
        <w:rPr>
          <w:spacing w:val="-3"/>
          <w:sz w:val="24"/>
          <w:szCs w:val="24"/>
        </w:rPr>
        <w:t xml:space="preserve"> </w:t>
      </w:r>
      <w:r w:rsidRPr="003122FA">
        <w:rPr>
          <w:sz w:val="24"/>
          <w:szCs w:val="24"/>
        </w:rPr>
        <w:t>месяц</w:t>
      </w:r>
    </w:p>
    <w:p w:rsidR="004273F9" w:rsidRDefault="004273F9">
      <w:pPr>
        <w:pStyle w:val="a3"/>
        <w:spacing w:before="7"/>
        <w:ind w:left="0" w:firstLine="0"/>
        <w:rPr>
          <w:sz w:val="28"/>
        </w:rPr>
      </w:pPr>
    </w:p>
    <w:p w:rsidR="004273F9" w:rsidRDefault="008253EC">
      <w:pPr>
        <w:spacing w:before="1" w:line="274" w:lineRule="exact"/>
        <w:ind w:left="117"/>
        <w:rPr>
          <w:b/>
          <w:sz w:val="24"/>
        </w:rPr>
      </w:pPr>
      <w:r>
        <w:rPr>
          <w:b/>
          <w:sz w:val="24"/>
          <w:u w:val="thick"/>
        </w:rPr>
        <w:t>Трудовые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функции:</w:t>
      </w:r>
    </w:p>
    <w:p w:rsidR="003122FA" w:rsidRPr="008C67A7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 w:rsidRPr="008C67A7">
        <w:t>Выделение нуклеиновых кислот</w:t>
      </w:r>
    </w:p>
    <w:p w:rsidR="003122FA" w:rsidRPr="008C67A7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proofErr w:type="spellStart"/>
      <w:r w:rsidRPr="008C67A7">
        <w:t>Секвенирование</w:t>
      </w:r>
      <w:proofErr w:type="spellEnd"/>
      <w:r w:rsidRPr="008C67A7">
        <w:t xml:space="preserve"> по </w:t>
      </w:r>
      <w:proofErr w:type="spellStart"/>
      <w:r w:rsidRPr="008C67A7">
        <w:t>Сэнгеру</w:t>
      </w:r>
      <w:proofErr w:type="spellEnd"/>
    </w:p>
    <w:p w:rsidR="003122FA" w:rsidRPr="00886724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proofErr w:type="spellStart"/>
      <w:r>
        <w:t>Секвенирование</w:t>
      </w:r>
      <w:proofErr w:type="spellEnd"/>
      <w:r>
        <w:t xml:space="preserve"> </w:t>
      </w:r>
      <w:r>
        <w:rPr>
          <w:lang w:val="en-US"/>
        </w:rPr>
        <w:t>NGS</w:t>
      </w:r>
      <w:r w:rsidRPr="00886724">
        <w:t xml:space="preserve">, </w:t>
      </w:r>
      <w:r>
        <w:t xml:space="preserve">приготовление библиотек для </w:t>
      </w:r>
      <w:proofErr w:type="spellStart"/>
      <w:r>
        <w:t>секвенирования</w:t>
      </w:r>
      <w:proofErr w:type="spellEnd"/>
      <w:r w:rsidRPr="0065080E">
        <w:t xml:space="preserve"> </w:t>
      </w:r>
      <w:r>
        <w:t xml:space="preserve">одиночных клеток на платформе </w:t>
      </w:r>
      <w:r>
        <w:rPr>
          <w:lang w:val="en-US"/>
        </w:rPr>
        <w:t>Illumina</w:t>
      </w:r>
      <w:r w:rsidRPr="00C201E1">
        <w:t xml:space="preserve"> </w:t>
      </w:r>
      <w:proofErr w:type="spellStart"/>
      <w:r>
        <w:rPr>
          <w:lang w:val="en-US"/>
        </w:rPr>
        <w:t>Nextseq</w:t>
      </w:r>
      <w:proofErr w:type="spellEnd"/>
      <w:r>
        <w:t>/</w:t>
      </w:r>
      <w:proofErr w:type="spellStart"/>
      <w:r>
        <w:rPr>
          <w:lang w:val="en-US"/>
        </w:rPr>
        <w:t>Novaseq</w:t>
      </w:r>
      <w:proofErr w:type="spellEnd"/>
    </w:p>
    <w:p w:rsidR="003122FA" w:rsidRPr="00124FE2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>
        <w:t xml:space="preserve">Дизайн </w:t>
      </w:r>
      <w:proofErr w:type="spellStart"/>
      <w:r>
        <w:t>праймеров</w:t>
      </w:r>
      <w:proofErr w:type="spellEnd"/>
      <w:r>
        <w:t xml:space="preserve">, разработка тест-систем </w:t>
      </w:r>
      <w:r>
        <w:rPr>
          <w:lang w:val="en-US"/>
        </w:rPr>
        <w:t>Real</w:t>
      </w:r>
      <w:r w:rsidRPr="00B57C4E">
        <w:t>-</w:t>
      </w:r>
      <w:r>
        <w:rPr>
          <w:lang w:val="en-US"/>
        </w:rPr>
        <w:t>time</w:t>
      </w:r>
      <w:r w:rsidRPr="00B57C4E">
        <w:t xml:space="preserve"> </w:t>
      </w:r>
      <w:r w:rsidRPr="00124FE2">
        <w:rPr>
          <w:lang w:val="en-US"/>
        </w:rPr>
        <w:t>PCR</w:t>
      </w:r>
    </w:p>
    <w:p w:rsidR="003122FA" w:rsidRPr="008C67A7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 w:rsidRPr="00124FE2">
        <w:t xml:space="preserve">Постановка </w:t>
      </w:r>
      <w:r w:rsidRPr="00124FE2">
        <w:rPr>
          <w:lang w:val="en-US"/>
        </w:rPr>
        <w:t>OT</w:t>
      </w:r>
      <w:r w:rsidRPr="00124FE2">
        <w:t>-</w:t>
      </w:r>
      <w:r w:rsidRPr="00124FE2">
        <w:rPr>
          <w:lang w:val="en-US"/>
        </w:rPr>
        <w:t>PCR</w:t>
      </w:r>
      <w:r w:rsidRPr="00124FE2">
        <w:t xml:space="preserve">, </w:t>
      </w:r>
      <w:r w:rsidRPr="00124FE2">
        <w:rPr>
          <w:lang w:val="en-US"/>
        </w:rPr>
        <w:t>RT</w:t>
      </w:r>
      <w:r w:rsidRPr="00124FE2">
        <w:t>-</w:t>
      </w:r>
      <w:r w:rsidRPr="00124FE2">
        <w:rPr>
          <w:lang w:val="en-US"/>
        </w:rPr>
        <w:t>PCR</w:t>
      </w:r>
      <w:r w:rsidRPr="00124FE2">
        <w:t xml:space="preserve">, </w:t>
      </w:r>
      <w:r w:rsidRPr="00124FE2">
        <w:rPr>
          <w:lang w:val="en-US"/>
        </w:rPr>
        <w:t>PCR</w:t>
      </w:r>
      <w:r w:rsidRPr="00124FE2">
        <w:t>, обработка данны</w:t>
      </w:r>
      <w:r>
        <w:t>х</w:t>
      </w:r>
      <w:r w:rsidRPr="00124FE2">
        <w:t xml:space="preserve"> </w:t>
      </w:r>
    </w:p>
    <w:p w:rsidR="003122FA" w:rsidRPr="00124FE2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>
        <w:t>Электрофорез</w:t>
      </w:r>
    </w:p>
    <w:p w:rsidR="003122FA" w:rsidRPr="008C67A7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proofErr w:type="spellStart"/>
      <w:r>
        <w:t>Валидация</w:t>
      </w:r>
      <w:proofErr w:type="spellEnd"/>
      <w:r w:rsidRPr="00124FE2">
        <w:t xml:space="preserve"> </w:t>
      </w:r>
      <w:r>
        <w:t xml:space="preserve">протоколов </w:t>
      </w:r>
      <w:r>
        <w:rPr>
          <w:lang w:val="en-US"/>
        </w:rPr>
        <w:t>PCR</w:t>
      </w:r>
    </w:p>
    <w:p w:rsidR="003122FA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>
        <w:t>Работа с культурами клеток (</w:t>
      </w:r>
      <w:r>
        <w:rPr>
          <w:lang w:val="en-US"/>
        </w:rPr>
        <w:t>PBMCs</w:t>
      </w:r>
      <w:r w:rsidRPr="00D449ED">
        <w:t>)</w:t>
      </w:r>
    </w:p>
    <w:p w:rsidR="00EB3502" w:rsidRDefault="00EB3502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>
        <w:t>Планирование, подготовка и выполнение экспериментальных научных исследований в области молекулярной биологии</w:t>
      </w:r>
    </w:p>
    <w:p w:rsidR="003122FA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>
        <w:t>Подготовка отчетной документации</w:t>
      </w:r>
    </w:p>
    <w:p w:rsidR="003122FA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142"/>
          <w:tab w:val="left" w:pos="851"/>
        </w:tabs>
        <w:autoSpaceDE/>
        <w:autoSpaceDN/>
        <w:ind w:right="240"/>
        <w:jc w:val="both"/>
      </w:pPr>
      <w:bookmarkStart w:id="1" w:name="_heading=h.gjdgxs" w:colFirst="0" w:colLast="0"/>
      <w:bookmarkEnd w:id="1"/>
      <w:r>
        <w:t xml:space="preserve">Рутинное обслуживание и проверка работоспособности оборудования, используемого в  молекулярно-биологических исследованиях </w:t>
      </w:r>
    </w:p>
    <w:p w:rsidR="003122FA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 w:rsidRPr="0010590A">
        <w:t>Организация</w:t>
      </w:r>
      <w:r w:rsidRPr="000518D7">
        <w:t xml:space="preserve"> </w:t>
      </w:r>
      <w:r>
        <w:t>обучения и</w:t>
      </w:r>
      <w:r w:rsidRPr="0010590A">
        <w:t xml:space="preserve"> работы лаборантов</w:t>
      </w:r>
    </w:p>
    <w:p w:rsidR="003122FA" w:rsidRPr="002E7B89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142"/>
          <w:tab w:val="left" w:pos="851"/>
        </w:tabs>
        <w:autoSpaceDE/>
        <w:autoSpaceDN/>
        <w:ind w:right="240"/>
        <w:jc w:val="both"/>
      </w:pPr>
      <w:r>
        <w:t>Ведение лабораторных журналов и баз данных</w:t>
      </w:r>
    </w:p>
    <w:p w:rsidR="003122FA" w:rsidRPr="00B40C3C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>
        <w:t>Прием поставок и учет реагентов</w:t>
      </w:r>
    </w:p>
    <w:p w:rsidR="003122FA" w:rsidRDefault="003122FA" w:rsidP="0031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851"/>
        </w:tabs>
        <w:autoSpaceDE/>
        <w:autoSpaceDN/>
        <w:ind w:right="240"/>
        <w:jc w:val="both"/>
      </w:pPr>
      <w:r>
        <w:t>Планирование закупок, требуемых для выполнения проектов</w:t>
      </w:r>
    </w:p>
    <w:p w:rsidR="00EB3502" w:rsidRPr="008C32BF" w:rsidRDefault="00EB3502">
      <w:pPr>
        <w:pStyle w:val="a3"/>
        <w:spacing w:before="3"/>
        <w:ind w:left="0" w:firstLine="0"/>
        <w:rPr>
          <w:sz w:val="29"/>
        </w:rPr>
      </w:pPr>
    </w:p>
    <w:p w:rsidR="004273F9" w:rsidRDefault="008253EC">
      <w:pPr>
        <w:pStyle w:val="1"/>
        <w:spacing w:line="275" w:lineRule="exact"/>
      </w:pPr>
      <w:r>
        <w:t>Контактная</w:t>
      </w:r>
      <w:r>
        <w:rPr>
          <w:spacing w:val="-6"/>
        </w:rPr>
        <w:t xml:space="preserve"> </w:t>
      </w:r>
      <w:r>
        <w:t>информация:</w:t>
      </w:r>
    </w:p>
    <w:p w:rsidR="004273F9" w:rsidRDefault="008253EC" w:rsidP="009406C0">
      <w:pPr>
        <w:tabs>
          <w:tab w:val="left" w:pos="1907"/>
          <w:tab w:val="left" w:pos="3059"/>
          <w:tab w:val="left" w:pos="4996"/>
          <w:tab w:val="left" w:pos="6167"/>
          <w:tab w:val="left" w:pos="7314"/>
          <w:tab w:val="left" w:pos="9200"/>
        </w:tabs>
        <w:ind w:left="117" w:right="116"/>
        <w:jc w:val="both"/>
        <w:rPr>
          <w:rStyle w:val="a5"/>
        </w:rPr>
      </w:pPr>
      <w:r>
        <w:rPr>
          <w:sz w:val="24"/>
        </w:rPr>
        <w:lastRenderedPageBreak/>
        <w:t>Контактное</w:t>
      </w:r>
      <w:r>
        <w:rPr>
          <w:sz w:val="24"/>
        </w:rPr>
        <w:tab/>
        <w:t>лицо:</w:t>
      </w:r>
      <w:r>
        <w:rPr>
          <w:sz w:val="24"/>
        </w:rPr>
        <w:tab/>
      </w:r>
      <w:r w:rsidR="009406C0">
        <w:rPr>
          <w:color w:val="000000"/>
          <w:sz w:val="24"/>
          <w:szCs w:val="24"/>
        </w:rPr>
        <w:t>Журавлева Анна Николаевна</w:t>
      </w:r>
      <w:r w:rsidR="002807F8">
        <w:rPr>
          <w:color w:val="000000"/>
          <w:sz w:val="24"/>
          <w:szCs w:val="24"/>
        </w:rPr>
        <w:t>, адрес электронной</w:t>
      </w:r>
      <w:r w:rsidR="002807F8" w:rsidRPr="002807F8">
        <w:rPr>
          <w:color w:val="000000"/>
          <w:sz w:val="24"/>
          <w:szCs w:val="24"/>
        </w:rPr>
        <w:t xml:space="preserve"> </w:t>
      </w:r>
      <w:r w:rsidR="009406C0">
        <w:rPr>
          <w:color w:val="000000"/>
          <w:sz w:val="24"/>
          <w:szCs w:val="24"/>
        </w:rPr>
        <w:t>почты: </w:t>
      </w:r>
      <w:hyperlink r:id="rId5" w:history="1">
        <w:r w:rsidR="009406C0" w:rsidRPr="00A01594">
          <w:rPr>
            <w:rStyle w:val="a5"/>
          </w:rPr>
          <w:t>Zhuravlyova.Anna@endocrincentr.ru</w:t>
        </w:r>
      </w:hyperlink>
    </w:p>
    <w:p w:rsidR="003122FA" w:rsidRDefault="003122FA" w:rsidP="009406C0">
      <w:pPr>
        <w:tabs>
          <w:tab w:val="left" w:pos="1907"/>
          <w:tab w:val="left" w:pos="3059"/>
          <w:tab w:val="left" w:pos="4996"/>
          <w:tab w:val="left" w:pos="6167"/>
          <w:tab w:val="left" w:pos="7314"/>
          <w:tab w:val="left" w:pos="9200"/>
        </w:tabs>
        <w:ind w:left="117" w:right="116"/>
        <w:jc w:val="both"/>
        <w:rPr>
          <w:rStyle w:val="a5"/>
        </w:rPr>
      </w:pPr>
    </w:p>
    <w:p w:rsidR="003122FA" w:rsidRDefault="003122FA" w:rsidP="003122FA">
      <w:pPr>
        <w:spacing w:before="64" w:line="259" w:lineRule="auto"/>
        <w:ind w:left="117" w:right="122"/>
        <w:jc w:val="both"/>
        <w:rPr>
          <w:b/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опубликованы на официальном сайте ФГБУ «НМИЦ эндокринологии» Минздрава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www.endocrincentr.ru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работников».</w:t>
      </w:r>
    </w:p>
    <w:p w:rsidR="003122FA" w:rsidRDefault="003122FA" w:rsidP="003122FA">
      <w:pPr>
        <w:tabs>
          <w:tab w:val="left" w:pos="1907"/>
          <w:tab w:val="left" w:pos="3059"/>
          <w:tab w:val="left" w:pos="4996"/>
          <w:tab w:val="left" w:pos="6167"/>
          <w:tab w:val="left" w:pos="7314"/>
          <w:tab w:val="left" w:pos="9200"/>
        </w:tabs>
        <w:ind w:right="116"/>
        <w:jc w:val="both"/>
        <w:rPr>
          <w:sz w:val="24"/>
        </w:rPr>
        <w:sectPr w:rsidR="003122FA">
          <w:type w:val="continuous"/>
          <w:pgSz w:w="11910" w:h="16840"/>
          <w:pgMar w:top="640" w:right="720" w:bottom="280" w:left="1160" w:header="720" w:footer="720" w:gutter="0"/>
          <w:cols w:space="720"/>
        </w:sectPr>
      </w:pPr>
    </w:p>
    <w:p w:rsidR="004273F9" w:rsidRDefault="008253EC">
      <w:pPr>
        <w:spacing w:before="64" w:line="259" w:lineRule="auto"/>
        <w:ind w:left="117" w:right="122"/>
        <w:jc w:val="both"/>
        <w:rPr>
          <w:b/>
          <w:sz w:val="24"/>
        </w:rPr>
      </w:pPr>
      <w:r>
        <w:rPr>
          <w:sz w:val="24"/>
        </w:rPr>
        <w:lastRenderedPageBreak/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опубликованы на официальном сайте ФГБУ «НМИЦ эндокринологии» Минздрава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www.endocrincentr.ru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работников».</w:t>
      </w:r>
    </w:p>
    <w:sectPr w:rsidR="004273F9">
      <w:pgSz w:w="11910" w:h="1684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52C7"/>
    <w:multiLevelType w:val="hybridMultilevel"/>
    <w:tmpl w:val="CF626B80"/>
    <w:lvl w:ilvl="0" w:tplc="7BB2DEAC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3417A4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35927B6E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A1A85A06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0540E330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31E0A726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DD00E426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7" w:tplc="12386956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8C5E8A84">
      <w:numFmt w:val="bullet"/>
      <w:lvlText w:val="•"/>
      <w:lvlJc w:val="left"/>
      <w:pPr>
        <w:ind w:left="818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690404A"/>
    <w:multiLevelType w:val="multilevel"/>
    <w:tmpl w:val="333A8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3C98"/>
    <w:multiLevelType w:val="multilevel"/>
    <w:tmpl w:val="B9E072F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1033AD"/>
    <w:multiLevelType w:val="multilevel"/>
    <w:tmpl w:val="42AAC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C30B0"/>
    <w:multiLevelType w:val="hybridMultilevel"/>
    <w:tmpl w:val="FCE8E2CA"/>
    <w:lvl w:ilvl="0" w:tplc="DA7A2C38">
      <w:numFmt w:val="bullet"/>
      <w:lvlText w:val="-"/>
      <w:lvlJc w:val="left"/>
      <w:pPr>
        <w:ind w:left="2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8300C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7143832">
      <w:numFmt w:val="bullet"/>
      <w:lvlText w:val="•"/>
      <w:lvlJc w:val="left"/>
      <w:pPr>
        <w:ind w:left="1789" w:hanging="361"/>
      </w:pPr>
      <w:rPr>
        <w:rFonts w:hint="default"/>
        <w:lang w:val="ru-RU" w:eastAsia="en-US" w:bidi="ar-SA"/>
      </w:rPr>
    </w:lvl>
    <w:lvl w:ilvl="3" w:tplc="5D7A829C">
      <w:numFmt w:val="bullet"/>
      <w:lvlText w:val="•"/>
      <w:lvlJc w:val="left"/>
      <w:pPr>
        <w:ind w:left="2818" w:hanging="361"/>
      </w:pPr>
      <w:rPr>
        <w:rFonts w:hint="default"/>
        <w:lang w:val="ru-RU" w:eastAsia="en-US" w:bidi="ar-SA"/>
      </w:rPr>
    </w:lvl>
    <w:lvl w:ilvl="4" w:tplc="3546218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5" w:tplc="8C96E758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6" w:tplc="9C4C7658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7" w:tplc="89E4839E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 w:tplc="E6ACEDD2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9"/>
    <w:rsid w:val="000770C0"/>
    <w:rsid w:val="002807F8"/>
    <w:rsid w:val="003122FA"/>
    <w:rsid w:val="004273F9"/>
    <w:rsid w:val="008253EC"/>
    <w:rsid w:val="008C32BF"/>
    <w:rsid w:val="009406C0"/>
    <w:rsid w:val="009420C7"/>
    <w:rsid w:val="0096071C"/>
    <w:rsid w:val="00E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4502"/>
  <w15:docId w15:val="{AFD796C7-C7AB-4E9B-9FB3-3D9F121D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760" w:hanging="361"/>
    </w:pPr>
  </w:style>
  <w:style w:type="paragraph" w:styleId="a4">
    <w:name w:val="List Paragraph"/>
    <w:basedOn w:val="a"/>
    <w:uiPriority w:val="1"/>
    <w:qFormat/>
    <w:pPr>
      <w:spacing w:before="38"/>
      <w:ind w:left="76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4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docrincen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ocrincentr.ru/" TargetMode="External"/><Relationship Id="rId5" Type="http://schemas.openxmlformats.org/officeDocument/2006/relationships/hyperlink" Target="mailto:Zhuravlyova.Anna@endocrincen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Klementieva</dc:creator>
  <cp:lastModifiedBy>Журавлёва Анна Николаевна</cp:lastModifiedBy>
  <cp:revision>2</cp:revision>
  <dcterms:created xsi:type="dcterms:W3CDTF">2023-06-13T13:47:00Z</dcterms:created>
  <dcterms:modified xsi:type="dcterms:W3CDTF">2023-06-13T13:47:00Z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